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страховщик-против-жизни"/>
    <w:p>
      <w:pPr>
        <w:pStyle w:val="Heading1"/>
      </w:pPr>
      <w:r>
        <w:t xml:space="preserve">Страховщик против жизни</w:t>
      </w:r>
    </w:p>
    <w:bookmarkStart w:id="20" w:name="X68def5400f65369a0622650265ef402ae35d922"/>
    <w:p>
      <w:pPr>
        <w:pStyle w:val="Heading2"/>
      </w:pPr>
      <w:r>
        <w:t xml:space="preserve">Как уклонение от риска само стало главным риском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Страхование — одна из прекраснейших идей, когда-либо придуманных людьми. Ты бросаешь свой риск в общий котёл с другими. Каждый вносит немного, чтобы никто не был уничтожен одним ударом. Это солидарность в самой конкретной форме — не сентимент, не моральная проповедь, а работающий механизм. Фермер, чей амбар сгорел, не теряет всего. Рыбак, чья лодка потонула, может снова выйти в море. Семья, потерявшая кормильца, имеет доход.</w:t>
      </w:r>
    </w:p>
    <w:p>
      <w:pPr>
        <w:pStyle w:val="BodyText"/>
      </w:pPr>
      <w:r>
        <w:t xml:space="preserve">Эта идея настолько хороша, что работала, пока люди объединяются в общины. У гильдий были взаимные фонды поддержки. У мореходных городов было морское страхование ещё в Средние века. Крестьянские кооперативы делили ущерб от градобоя. Идея универсальна и стара как мир: вместе нести то, что поодиночке не унести.</w:t>
      </w:r>
    </w:p>
    <w:p>
      <w:pPr>
        <w:pStyle w:val="BodyText"/>
      </w:pPr>
      <w:r>
        <w:t xml:space="preserve">То, чем стала эта идея, — её противоположность. Современный страховщик — это организация, пытающаяся списать, выкупить контрактом, выверить определениями каждый риск — так, чтобы как можно меньше выплачивать. И результат таков, что всё больше людей всё по большему числу поводов становятся нестрахуемы, тогда как общество в целом не защищено от рисков, которые действительно важны.</w:t>
      </w:r>
    </w:p>
    <w:bookmarkEnd w:id="20"/>
    <w:bookmarkStart w:id="21" w:name="изначальная-идея"/>
    <w:p>
      <w:pPr>
        <w:pStyle w:val="Heading2"/>
      </w:pPr>
      <w:r>
        <w:t xml:space="preserve">Изначальная идея</w:t>
      </w:r>
    </w:p>
    <w:p>
      <w:pPr>
        <w:pStyle w:val="FirstParagraph"/>
      </w:pPr>
      <w:r>
        <w:t xml:space="preserve">Кто изучает историю страхования, видит модель, работающую на трёх принципах.</w:t>
      </w:r>
    </w:p>
    <w:p>
      <w:pPr>
        <w:pStyle w:val="BodyText"/>
      </w:pPr>
      <w:r>
        <w:t xml:space="preserve">Первый — взаимность. Ты вносишь, когда это нужно другому, ожидая, что другой внесёт, когда это нужно тебе. Это не транзакция — это отношения. Ты не знаешь, воспользуешься ли ты когда-нибудь общим котлом. Но ты знаешь, что котёл будет, если понадобится.</w:t>
      </w:r>
    </w:p>
    <w:p>
      <w:pPr>
        <w:pStyle w:val="BodyText"/>
      </w:pPr>
      <w:r>
        <w:t xml:space="preserve">Второй — общность. Котёл работает, потому что участники имеют нечто общее. Они знают риски друг друга, понимают ситуацию друг друга, доверяют, что никто не злоупотребляет договорённостью. Ранние страховые сообщества были буквально общинами — гильдии, деревни, профессиональные группы. Это доверие было основой, на которой всё держалось.</w:t>
      </w:r>
    </w:p>
    <w:p>
      <w:pPr>
        <w:pStyle w:val="BodyText"/>
      </w:pPr>
      <w:r>
        <w:t xml:space="preserve">Третий — солидарность через суждение. Те, кто управлял котлом, знали ситуацию. Они могли судить: действовал ли человек добросовестно, законен ли ущерб, не рискует ли кто-то неоправданно больше, чем может выдержать группа. Это суждение было человеческим, личным, порой несовершенным. Но оно было укоренено в реальности.</w:t>
      </w:r>
    </w:p>
    <w:p>
      <w:pPr>
        <w:pStyle w:val="BodyText"/>
      </w:pPr>
      <w:r>
        <w:t xml:space="preserve">Все три принципа в современной страховой индустрии практически полностью исчезли.</w:t>
      </w:r>
    </w:p>
    <w:bookmarkEnd w:id="21"/>
    <w:bookmarkStart w:id="22" w:name="X5d8fccece61419354d4d4b539f0352b51615548"/>
    <w:p>
      <w:pPr>
        <w:pStyle w:val="Heading2"/>
      </w:pPr>
      <w:r>
        <w:t xml:space="preserve">Как актуарные модели вымоделировали первичное чутьё</w:t>
      </w:r>
    </w:p>
    <w:p>
      <w:pPr>
        <w:pStyle w:val="FirstParagraph"/>
      </w:pPr>
      <w:r>
        <w:t xml:space="preserve">Актуарий — математик страховой отрасли. Он рассчитывает на основе исторических данных, насколько велика вероятность наступления определённого риска и каковы издержки, если он реализуется. На основании этого расчёта устанавливается премия.</w:t>
      </w:r>
    </w:p>
    <w:p>
      <w:pPr>
        <w:pStyle w:val="BodyText"/>
      </w:pPr>
      <w:r>
        <w:t xml:space="preserve">Сама по себе это полезная техника. Но это техника, работающая на основе средних значений и групп — и совершенно неспособная оценить конкретного человека.</w:t>
      </w:r>
    </w:p>
    <w:p>
      <w:pPr>
        <w:pStyle w:val="BodyText"/>
      </w:pPr>
      <w:r>
        <w:t xml:space="preserve">Актуарий знает, что два процента домов в определённой категории ежегодно получают ущерб. Он не знает, какие именно два процента. Поэтому он распределяет расходы по всей группе. Это суть страхового принципа — до сих пор правильно.</w:t>
      </w:r>
    </w:p>
    <w:p>
      <w:pPr>
        <w:pStyle w:val="BodyText"/>
      </w:pPr>
      <w:r>
        <w:t xml:space="preserve">Но следующий шаг — там и начинается ошибка. Актуарий хочет всё точнее дробить группы. Он хочет разделить группу на подгруппы с более точным профилем риска. Дома в зонах подтопления — отдельно. Дома владельцев старше семидесяти лет — отдельно. Дома с плоскими крышами — отдельно. И так далее. С каждым делением премия становится точнее — и с каждым делением всё большая группа людей становится нестрахуемой или застрахованной по неподъёмной цене.</w:t>
      </w:r>
    </w:p>
    <w:p>
      <w:pPr>
        <w:pStyle w:val="BodyText"/>
      </w:pPr>
      <w:r>
        <w:rPr>
          <w:b/>
          <w:bCs/>
        </w:rPr>
        <w:t xml:space="preserve">Парадокс очевиден: чем точнее актуарий может рассчитать риск, тем меньше это похоже на страхование.</w:t>
      </w:r>
      <w:r>
        <w:t xml:space="preserve"> </w:t>
      </w:r>
      <w:r>
        <w:t xml:space="preserve">Если ты точно знаешь, что кто-то понесёт ущерб, — это уже не страхование, а план платежей за гарантированные расходы. Страхованию нужна неопределённость, чтобы существовать. Вымоделировав неопределённость, отрасль подрывает собственный смысл существования.</w:t>
      </w:r>
    </w:p>
    <w:p>
      <w:pPr>
        <w:pStyle w:val="BodyText"/>
      </w:pPr>
      <w:r>
        <w:t xml:space="preserve">Но это её не останавливает. Потому что более точная сегментация означает более высокие премии для групп высокого риска и более низкие — для низкого. А группы низкого риска — богатые, здоровые, живущие в хороших районах — это также люди, имеющие альтернативы. Хочешь удержать этих клиентов — их премия должна быть низкой. Значит, группы высокого риска вымоделировываются прочь.</w:t>
      </w:r>
    </w:p>
    <w:bookmarkEnd w:id="22"/>
    <w:bookmarkStart w:id="23" w:name="X0e5e7d505eec80b7160ba8f9acbf463c16f5677"/>
    <w:p>
      <w:pPr>
        <w:pStyle w:val="Heading2"/>
      </w:pPr>
      <w:r>
        <w:t xml:space="preserve">Климатическая страховка, от которой отказываются</w:t>
      </w:r>
    </w:p>
    <w:p>
      <w:pPr>
        <w:pStyle w:val="FirstParagraph"/>
      </w:pPr>
      <w:r>
        <w:t xml:space="preserve">Едва ли есть более острая иллюстрация этой проблемы, чем происходящее сейчас с климатическими рисками.</w:t>
      </w:r>
    </w:p>
    <w:p>
      <w:pPr>
        <w:pStyle w:val="BodyText"/>
      </w:pPr>
      <w:r>
        <w:t xml:space="preserve">Наводнения, лесные пожары, экстремальная жара, бури — вероятность их наступления растёт в большей части мира. Именно те регионы, где этот риск растёт сильнее всего, — это и те регионы, откуда страховщики уходят. В Калифорнии крупные страховщики прекратили действие полисов в пожароопасных районах. В части Флориды страхование от наводнений стало почти недоступным по цене. В Нидерландах растёт осознание того, что связанный с климатом ущерб от воды всё больше выходит за рамки стандартного полиса.</w:t>
      </w:r>
    </w:p>
    <w:p>
      <w:pPr>
        <w:pStyle w:val="BodyText"/>
      </w:pPr>
      <w:r>
        <w:t xml:space="preserve">С точки зрения страховщика это рационально. Риск вырос, премия может расти, но выше определённого уровня клиенты уходят. А если премию нельзя повышать — из-за политического давления или конкуренции — то и уходишь с рынка.</w:t>
      </w:r>
    </w:p>
    <w:p>
      <w:pPr>
        <w:pStyle w:val="BodyText"/>
      </w:pPr>
      <w:r>
        <w:t xml:space="preserve">Но это моральное безумие. Страховка отменяется именно там, где она нужна больше всего. Люди, десятилетиями исправно платившие премию, получают письмо о том, что их полис не продлевается. Альтернативы у них нет. Перенести свой дом они не могут. Они остаются с незастрахованным риском, который не могут нести сами.</w:t>
      </w:r>
    </w:p>
    <w:p>
      <w:pPr>
        <w:pStyle w:val="BodyText"/>
      </w:pPr>
      <w:r>
        <w:t xml:space="preserve">Тогда общество в целом берёт на себя этот риск — через чрезвычайные фонды, законодательство о бедствиях, государственную поддержку. Но это коллективная солидарность без эффективности страхового рынка. Это худшее из обоих миров: рынок уходит, государство приходит на помощь без чёткости актуарной системы.</w:t>
      </w:r>
    </w:p>
    <w:bookmarkEnd w:id="23"/>
    <w:bookmarkStart w:id="24" w:name="Xb16ccb4572293e19ef0f00ceef64bd361d86100"/>
    <w:p>
      <w:pPr>
        <w:pStyle w:val="Heading2"/>
      </w:pPr>
      <w:r>
        <w:t xml:space="preserve">Как страховщик блокирует предпринимательство</w:t>
      </w:r>
    </w:p>
    <w:p>
      <w:pPr>
        <w:pStyle w:val="FirstParagraph"/>
      </w:pPr>
      <w:r>
        <w:t xml:space="preserve">Вот аспект, который обсуждается меньше всего, но оказывает наиболее прямое влияние на предпринимателей.</w:t>
      </w:r>
    </w:p>
    <w:p>
      <w:pPr>
        <w:pStyle w:val="BodyText"/>
      </w:pPr>
      <w:r>
        <w:t xml:space="preserve">Нет страховки — нет кредита. Это простая цепочка, решающая на практике всё. Банк хочет убедиться, что активы застрахованы, прежде чем выдать ипотеку или бизнес-кредит. Арендодатель коммерческой площади хочет видеть страховку гражданской ответственности. Некоторые заказчики требуют страховку профессиональной ответственности как условие для заключения договора. Крупные покупатели просят подтверждение страхования ответственности за качество продукта.</w:t>
      </w:r>
    </w:p>
    <w:p>
      <w:pPr>
        <w:pStyle w:val="BodyText"/>
      </w:pPr>
      <w:r>
        <w:t xml:space="preserve">Для того, кто действует в устоявшейся, известной деятельности, всё это устроить можно. Страховщик знает профиль риска, премия доступна, это бумажная работа.</w:t>
      </w:r>
    </w:p>
    <w:p>
      <w:pPr>
        <w:pStyle w:val="BodyText"/>
      </w:pPr>
      <w:r>
        <w:t xml:space="preserve">Для того, кто делает что-то новое, система заблокирована. Предприниматель, создающий новый технологический продукт, ищет страховку ответственности за качество продукта. У страховщика нет исторических данных по такому типу продукта. Он не может смоделировать риск. Он отказывает или запрашивает экономически невозможную премию.</w:t>
      </w:r>
    </w:p>
    <w:p>
      <w:pPr>
        <w:pStyle w:val="BodyText"/>
      </w:pPr>
      <w:r>
        <w:t xml:space="preserve">Фрилансер, предлагающий новый вид услуг, ищет страховку профессиональной ответственности. Его деятельность не вписывается ни в одну стандартную категорию. Его пересылают от страховщика к страховщику — каждый отказывается.</w:t>
      </w:r>
    </w:p>
    <w:p>
      <w:pPr>
        <w:pStyle w:val="BodyText"/>
      </w:pPr>
      <w:r>
        <w:t xml:space="preserve">Новая отрасль, новая технология, новая форма услуги — везде один и тот же паттерн. Неизвестное не помещается в модель. Модель отказывает. Предприниматель задыхается.</w:t>
      </w:r>
    </w:p>
    <w:p>
      <w:pPr>
        <w:pStyle w:val="BodyText"/>
      </w:pPr>
      <w:r>
        <w:t xml:space="preserve">И так замыкается круг со статьёй 1 выпуска 4 и этой статьёй: банк не хочет давать кредит тому, у кого нет страховки. Страховщик не хочет давать полис тому, у кого нет доказанного опыта. У того, кто начинает новое дело, нет ни того ни другого. Он не может начать.</w:t>
      </w:r>
    </w:p>
    <w:p>
      <w:pPr>
        <w:pStyle w:val="BodyText"/>
      </w:pPr>
      <w:r>
        <w:t xml:space="preserve">Это не случайность. Это две системы, каждая из собственной логики производящие в точности одну и ту же точку блокировки. Вместе они образуют стену вокруг существующего, не пускающую внутрь новое.</w:t>
      </w:r>
    </w:p>
    <w:bookmarkEnd w:id="24"/>
    <w:bookmarkStart w:id="25" w:name="мозговая-кора-заморозившая-всё-на-бумаге"/>
    <w:p>
      <w:pPr>
        <w:pStyle w:val="Heading2"/>
      </w:pPr>
      <w:r>
        <w:t xml:space="preserve">Мозговая кора, заморозившая всё на бумаге</w:t>
      </w:r>
    </w:p>
    <w:p>
      <w:pPr>
        <w:pStyle w:val="FirstParagraph"/>
      </w:pPr>
      <w:r>
        <w:t xml:space="preserve">Страховой договор — документ, написанный для защиты страховщика, а не застрахованного.</w:t>
      </w:r>
    </w:p>
    <w:p>
      <w:pPr>
        <w:pStyle w:val="BodyText"/>
      </w:pPr>
      <w:r>
        <w:t xml:space="preserve">Я утверждаю это не из цинизма. Я утверждаю это как описание того, что видишь, если действительно читаешь полис. Суть договора страхования — что покрывается, когда, при каких обстоятельствах — изложена в сравнительно небольшом числе слов. Остаток документа состоит из исключений, условий, определений, оговорок, процедур и клаузул, ограничивающих случаи, когда необходимо выплачивать.</w:t>
      </w:r>
    </w:p>
    <w:p>
      <w:pPr>
        <w:pStyle w:val="BodyText"/>
      </w:pPr>
      <w:r>
        <w:t xml:space="preserve">Это слой мозговой коры, надстроенный над изначальной идеей взаимности. Та изначальная идея была проста: если с тобой это случится — мы поможем. То, что написано сейчас: если с тобой это случится — мы поможем, если только нет определения А, или ситуации Б, или обстоятельства В, или действия Г, или упущения Д, или форс-мажора Е, или исключения Ж по статье З приложения И, при условии, что ты своевременно подал уведомление по форме К в срок Л.</w:t>
      </w:r>
    </w:p>
    <w:p>
      <w:pPr>
        <w:pStyle w:val="BodyText"/>
      </w:pPr>
      <w:r>
        <w:t xml:space="preserve">Застрахованный, получивший ущерб, должен доказать, что имеет право на выплату. Не страховщик должен доказать, что не обязан платить — застрахованный должен подтвердить, что вписывается в правильную категорию. А категории написаны так, что значительная часть реального ущерба оказывается за их пределами.</w:t>
      </w:r>
    </w:p>
    <w:p>
      <w:pPr>
        <w:pStyle w:val="BodyText"/>
      </w:pPr>
      <w:r>
        <w:t xml:space="preserve">Это не случайность. Это система. И у системы есть название: отдел убытков. Этот отдел создан не для возмещения убытков. Он создан для оценки убытков — что на практике означает: для фильтрации оснований не платить.</w:t>
      </w:r>
    </w:p>
    <w:p>
      <w:pPr>
        <w:pStyle w:val="BodyText"/>
      </w:pPr>
      <w:r>
        <w:t xml:space="preserve">Я знаю людей, которые после двадцати лет исправных взносов обнаруживали, что их ущерб не подпадает под описание полиса — по причинам, ставшим ясными лишь при наступлении страхового случая. Это не недоразумение. Это конструкция.</w:t>
      </w:r>
    </w:p>
    <w:bookmarkEnd w:id="25"/>
    <w:bookmarkStart w:id="26" w:name="моральная-пустота"/>
    <w:p>
      <w:pPr>
        <w:pStyle w:val="Heading2"/>
      </w:pPr>
      <w:r>
        <w:t xml:space="preserve">Моральная пустота</w:t>
      </w:r>
    </w:p>
    <w:p>
      <w:pPr>
        <w:pStyle w:val="FirstParagraph"/>
      </w:pPr>
      <w:r>
        <w:t xml:space="preserve">Изначальное страхование покоилось на моральной основе. Ты заботился о других в общине, зная, что они позаботятся о тебе. Это была не просто взаимность как транзакция — это было доверие, что община встанет за тебя.</w:t>
      </w:r>
    </w:p>
    <w:p>
      <w:pPr>
        <w:pStyle w:val="BodyText"/>
      </w:pPr>
      <w:r>
        <w:t xml:space="preserve">Это доверие — суть страхования. Без него это не страхование, а финансовый продукт со страховым ярлыком.</w:t>
      </w:r>
    </w:p>
    <w:p>
      <w:pPr>
        <w:pStyle w:val="BodyText"/>
      </w:pPr>
      <w:r>
        <w:t xml:space="preserve">Что осталось от этого доверия? Кто читал свой полис — особенно при крупных убытках — и прошёл через урегулирование, может ответить на этот вопрос сам. А кто лично не сталкивался с крупным убытком — знает кого-то, кто сталкивался. Рассказы последовательны и говорят об одном и том же: годами платишь, ожидаешь поддержки, когда придёт время, — получаешь процедуру.</w:t>
      </w:r>
    </w:p>
    <w:p>
      <w:pPr>
        <w:pStyle w:val="BodyText"/>
      </w:pPr>
      <w:r>
        <w:t xml:space="preserve">Это не просто неприятно. Это имеет общественные последствия. Когда люди перестают верить, что страховщик за ними стоит, они меняют поведение. Берут меньше рисков — ведь если что-то пойдёт не так, ты всё равно предоставлен сам себе. Ищут надёжности в существующем — ведь новое несёт нестрахуемые риски. Меньше договариваются, меньше строят, меньше пробуют.</w:t>
      </w:r>
    </w:p>
    <w:p>
      <w:pPr>
        <w:pStyle w:val="BodyText"/>
      </w:pPr>
      <w:r>
        <w:t xml:space="preserve">Страховщик, выхолостивший собственную функцию солидарности, выхолостил и готовность рисковать, которая является сутью любого динамичного общества. Если никто больше ничего не покрывает — никто больше не рискует. Если никто больше не рискует — никто больше не обновляется. Общество в целом становится риск-избегающим — и тем самым хрупким перед реальными рисками, к которым оно не осмелилось готовиться.</w:t>
      </w:r>
    </w:p>
    <w:bookmarkEnd w:id="26"/>
    <w:bookmarkStart w:id="27" w:name="три-слоя-мозга-в-страховом-решении"/>
    <w:p>
      <w:pPr>
        <w:pStyle w:val="Heading2"/>
      </w:pPr>
      <w:r>
        <w:t xml:space="preserve">Три слоя мозга в страховом решении</w:t>
      </w:r>
    </w:p>
    <w:p>
      <w:pPr>
        <w:pStyle w:val="FirstParagraph"/>
      </w:pPr>
      <w:r>
        <w:t xml:space="preserve">На уровне первичного чутья страховщик должен был бы чувствовать: реален ли этот риск, честен ли? Действует ли этот человек добросовестно? Это тот случай, для которого мы предназначены? Этот слой исчез. Суждение о человеке заменено помещением человека в категорию риска. Личность исчезает за своим профилем.</w:t>
      </w:r>
    </w:p>
    <w:p>
      <w:pPr>
        <w:pStyle w:val="BodyText"/>
      </w:pPr>
      <w:r>
        <w:t xml:space="preserve">На уровне среднего мозга была бы связь. Страховщик знал бы застрахованного, понимал его ситуацию, рассматривал его ущерб в контексте. Этот слой существует номинально у специалиста по урегулированию убытков, но у того специалиста нет полномочий. Он следует протоколу. Протокол — закон.</w:t>
      </w:r>
    </w:p>
    <w:p>
      <w:pPr>
        <w:pStyle w:val="BodyText"/>
      </w:pPr>
      <w:r>
        <w:t xml:space="preserve">На уровне коры стоят условия полиса, списки исключений, судебная практика, процедуры урегулирования ущерба, комиссии по пересмотру, омбудсмен, институт жалоб. Это единственный уровень, который ещё работает. И этот уровень обустроен не для помощи — он обустроен для обеспечения возможности отчитаться о решении не помогать.</w:t>
      </w:r>
    </w:p>
    <w:p>
      <w:pPr>
        <w:pStyle w:val="BodyText"/>
      </w:pPr>
      <w:r>
        <w:t xml:space="preserve">Здоровая система страхования работала бы на всех трёх уровнях. Она оценивала бы людей, а не только профили. Поддерживала бы отношения, а не только полисы. Имела бы процедуры как запасной механизм, а не как передний рубеж.</w:t>
      </w:r>
    </w:p>
    <w:p>
      <w:pPr>
        <w:pStyle w:val="BodyText"/>
      </w:pPr>
      <w:r>
        <w:t xml:space="preserve">То, что у нас есть, — один слой, верхний, который должен нести всю систему. И не может.</w:t>
      </w:r>
    </w:p>
    <w:bookmarkEnd w:id="27"/>
    <w:bookmarkStart w:id="28" w:name="как-должно-было-быть-иначе"/>
    <w:p>
      <w:pPr>
        <w:pStyle w:val="Heading2"/>
      </w:pPr>
      <w:r>
        <w:t xml:space="preserve">Как должно было быть иначе</w:t>
      </w:r>
    </w:p>
    <w:p>
      <w:pPr>
        <w:pStyle w:val="FirstParagraph"/>
      </w:pPr>
      <w:r>
        <w:t xml:space="preserve">Страховая общность в изначальной форме — взаимная, кооперативная, гильдийная — была небольшой и личной. Это не было недостатком. Это был источник её силы. Члены знали друг друга. Они могли судить, кто действовал добросовестно. Они могли быть солидарны, потому что солидарность была видима и взаимна.</w:t>
      </w:r>
    </w:p>
    <w:p>
      <w:pPr>
        <w:pStyle w:val="BodyText"/>
      </w:pPr>
      <w:r>
        <w:t xml:space="preserve">Взаимное страхование существует и сейчас в некоторых отраслях — прежде всего в аграрном секторе сохраняются кооперативные формы страхования, явно отличающиеся от крупного рынка. Они не совершенны. Но они ближе к изначальной идее.</w:t>
      </w:r>
    </w:p>
    <w:p>
      <w:pPr>
        <w:pStyle w:val="BodyText"/>
      </w:pPr>
      <w:r>
        <w:t xml:space="preserve">Проблема — масштаб. Современная экономика требует страхования, которое не умещается в одну общину. Международная торговля, крупные инвестиции, сложные технологии — риски слишком велики и слишком рассеяны для местного котла. И поэтому отрасль неизбежно стала крупной. Но крупной не обязательно означает бесчеловечной.</w:t>
      </w:r>
    </w:p>
    <w:p>
      <w:pPr>
        <w:pStyle w:val="BodyText"/>
      </w:pPr>
      <w:r>
        <w:t xml:space="preserve">Есть страховщики, понимающие это и практически с этим работающие. Дающие специалистам по урегулированию убытков пространство для суждения. Выстраивающие процедуры принятия на страхование вокруг диалога, а не форм. Сочетающие дифференциацию премий с настоящими отношениями. Они невелики, относительно неизвестны и с трудом растут на рынке, конкурирующем по цене.</w:t>
      </w:r>
    </w:p>
    <w:p>
      <w:pPr>
        <w:pStyle w:val="BodyText"/>
      </w:pPr>
      <w:r>
        <w:t xml:space="preserve">Но они существуют. И доказывают, что иначе можно. Не идеально — но по-человечески.</w:t>
      </w:r>
    </w:p>
    <w:bookmarkEnd w:id="28"/>
    <w:bookmarkStart w:id="29" w:name="X2ec3b75c44ec38c34493628aca61ce9d1484fd6"/>
    <w:p>
      <w:pPr>
        <w:pStyle w:val="Heading2"/>
      </w:pPr>
      <w:r>
        <w:t xml:space="preserve">Общество, потерявшее своего страхователя риска</w:t>
      </w:r>
    </w:p>
    <w:p>
      <w:pPr>
        <w:pStyle w:val="FirstParagraph"/>
      </w:pPr>
      <w:r>
        <w:t xml:space="preserve">Вопрос, который никто не задаёт, но который должны задавать все: кто сейчас несёт риск?</w:t>
      </w:r>
    </w:p>
    <w:p>
      <w:pPr>
        <w:pStyle w:val="BodyText"/>
      </w:pPr>
      <w:r>
        <w:t xml:space="preserve">Если страховщик уходит из климатического риска — государство приходит на помощь. Если страховщик не может застраховать малого предпринимателя — тот берёт риск на себя. Если страховщик при ущербе не выплачивает — человек несёт бремя в одиночку.</w:t>
      </w:r>
    </w:p>
    <w:p>
      <w:pPr>
        <w:pStyle w:val="BodyText"/>
      </w:pPr>
      <w:r>
        <w:t xml:space="preserve">Коллективный страхователь риска исчез. То, что пришло ему на смену, — это сочетание государственных гарантий для крупных рисков и индивидуальной уязвимости для всего остального. Это не прогресс по сравнению с гильдейской кассой шестнадцатого века. Это регресс — с лучшими таблицами.</w:t>
      </w:r>
    </w:p>
    <w:p>
      <w:pPr>
        <w:pStyle w:val="BodyText"/>
      </w:pPr>
      <w:r>
        <w:t xml:space="preserve">И самое опасное — что никто не называет это именно так. Страховая отрасль отчитывается о удовлетворённости клиентов, росте премий, числе полисов. Она не отчитывается о том, что больше не покрывает. Не отчитывается о людях, ставших нестрахуемыми. Не отчитывается о предпринимателях, не начавших работу, потому что не нашли покрытия.</w:t>
      </w:r>
    </w:p>
    <w:p>
      <w:pPr>
        <w:pStyle w:val="BodyText"/>
      </w:pPr>
      <w:r>
        <w:t xml:space="preserve">Эти отсутствующие исходы не существуют как категория. У них нет колонки в годовом отчёте. А то, у чего нет колонки, не требует обоснования.</w:t>
      </w:r>
    </w:p>
    <w:p>
      <w:pPr>
        <w:pStyle w:val="BodyText"/>
      </w:pPr>
      <w:r>
        <w:t xml:space="preserve">Так система поддерживает себя — даже давно покинув свою изначальную функцию.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Это выпуск 4, статья 5. Она опирается на выпуск 3, статью 9 (</w:t>
      </w:r>
      <w:r>
        <w:t xml:space="preserve">“</w:t>
      </w:r>
      <w:r>
        <w:t xml:space="preserve">Первичное чутьё в профессиональной практике</w:t>
      </w:r>
      <w:r>
        <w:t xml:space="preserve">”</w:t>
      </w:r>
      <w:r>
        <w:t xml:space="preserve">), выпуск 4, статью 1 (</w:t>
      </w:r>
      <w:r>
        <w:t xml:space="preserve">“</w:t>
      </w:r>
      <w:r>
        <w:t xml:space="preserve">Закон бумажной индустрии</w:t>
      </w:r>
      <w:r>
        <w:t xml:space="preserve">”</w:t>
      </w:r>
      <w:r>
        <w:t xml:space="preserve">) и выпуск 4, статью 4 (</w:t>
      </w:r>
      <w:r>
        <w:t xml:space="preserve">“</w:t>
      </w:r>
      <w:r>
        <w:t xml:space="preserve">Банк, потерявший первичное чутьё</w:t>
      </w:r>
      <w:r>
        <w:t xml:space="preserve">”</w:t>
      </w:r>
      <w:r>
        <w:t xml:space="preserve">). Серия продолжается на openvizier.org.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2026-05-30T14:24:54Z</dcterms:created>
  <dcterms:modified xsi:type="dcterms:W3CDTF">2026-05-30T14:24:54Z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