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несогласные"/>
    <w:p>
      <w:pPr>
        <w:pStyle w:val="Heading2"/>
      </w:pPr>
      <w:r>
        <w:t xml:space="preserve">07 — Несогласные</w:t>
      </w:r>
    </w:p>
    <w:p>
      <w:pPr>
        <w:pStyle w:val="FirstParagraph"/>
      </w:pPr>
      <w:r>
        <w:t xml:space="preserve">То, что показывают два предыдущих дела, — это систематическое переворачивание весов в прессе и государственном управлении. Возникает вопрос: есть ли люди, которые в этом перевёрнутом мире всё же сохраняли способность различать первый порядок? Ответ — да. Они редки, как правило, неизвестны широкой публике, а когда становятся знаменитыми, то лишь потому, что система пыталась их сломить.</w:t>
      </w:r>
    </w:p>
    <w:p>
      <w:pPr>
        <w:pStyle w:val="BodyText"/>
      </w:pPr>
      <w:r>
        <w:t xml:space="preserve">Вот трое из них. Не как герои. Как обладатели утраченного компаса.</w:t>
      </w:r>
    </w:p>
    <w:bookmarkStart w:id="24" w:name="X89f368dcfe48cc47ccf5b004e50a9329bcc7107"/>
    <w:p>
      <w:pPr>
        <w:pStyle w:val="Heading3"/>
      </w:pPr>
      <w:r>
        <w:t xml:space="preserve">Сандра Палмен-Шланген (Sandra Palmen-Schlangen) —</w:t>
      </w:r>
      <w:r>
        <w:t xml:space="preserve"> </w:t>
      </w:r>
      <w:r>
        <w:rPr>
          <w:i/>
          <w:iCs/>
        </w:rPr>
        <w:t xml:space="preserve">служебная записка, которая исчезла</w:t>
      </w:r>
    </w:p>
    <w:p>
      <w:pPr>
        <w:pStyle w:val="FirstParagraph"/>
      </w:pPr>
      <w:r>
        <w:t xml:space="preserve">В марте 2017 года Сандра Палмен-Шланген, занимавшая в тот момент должность высшего юрисконсульта отдела субсидий Нидерландской налоговой службы (Belastingdienst), написала внутреннее заключение. Её руководитель попросил её изучить дело CAF-11 — группы родителей, чьи субсидии на детский сад были коллективно прекращены. Государственный совет Нидерландов ранее уже постановил, что Служба нарушила закон.</w:t>
      </w:r>
    </w:p>
    <w:p>
      <w:pPr>
        <w:pStyle w:val="BodyText"/>
      </w:pPr>
      <w:r>
        <w:t xml:space="preserve">Вывод Палмен был жёстким: прекращение выплат опиралось на ненадлежащее правовое основание, родителям было отказано в правовой защите, гарантированной им законом, Служба действовала предосудительно. Её рекомендация: прекратить судебные тяжбы, предложить компенсацию посредством мирового соглашения.</w:t>
      </w:r>
    </w:p>
    <w:p>
      <w:pPr>
        <w:pStyle w:val="BodyText"/>
      </w:pPr>
      <w:r>
        <w:t xml:space="preserve">То, что она увидела, — это первый порядок. То, что система противопоставляла ей, — это третий порядок, замаскированный под процедуру. Закон в том виде, в каком он применялся, лишал людей того, что закон им формально гарантировал. Коллективная борьба с мошенничеством на основе моделей риска имела юридическое прикрытие — но фактически нарушала правовое государство.</w:t>
      </w:r>
    </w:p>
    <w:p>
      <w:pPr>
        <w:pStyle w:val="BodyText"/>
      </w:pPr>
      <w:r>
        <w:t xml:space="preserve">Её записка была рассмотрена на двух административных совещаниях и отклонена. Вскоре после этого Палмен была переведена из отдела субсидий в таможенную службу. Записка растворилась в организации — настолько бесследно, что потребовалось восемь отдельных расследований, чтобы её найти. Аудиторская компания PwC в октябре 2021 года пришла к выводу, что исчезновение записки так и осталось необъяснённым. Когда в 2020 году записка всё же всплыла — Палмен сама сохранила её на ноутбуке, — она стала ключевым документом в парламентском расследовании дела о субсидиях на детский сад. Выяснилось, что три высокопоставленных чиновника были осведомлены о записке, тогда как под присягой заявляли, что ни о чём не знают. Государственное уголовное расследование возбудило дело о лжесвидетельстве.</w:t>
      </w:r>
    </w:p>
    <w:p>
      <w:pPr>
        <w:pStyle w:val="BodyText"/>
      </w:pPr>
      <w:r>
        <w:t xml:space="preserve">В 2024 году Палмен была назначена государственным секретарём по восстановлению прав получателей субсидий. «Теперь мне позволено замкнуть круг, — сказала она на слушаниях в нидерландской Палате представителей, — от предупреждения о несправедливости в начале скандала с субсидиями до работы над его завершением». Семь лет между написанием записки и признанием. Для двадцати тысяч семей, за которые она тогда просила компенсацию, — семь лет слишком поздно.</w:t>
      </w:r>
    </w:p>
    <w:p>
      <w:pPr>
        <w:pStyle w:val="BodyText"/>
      </w:pPr>
      <w:r>
        <w:rPr>
          <w:i/>
          <w:iCs/>
        </w:rPr>
        <w:t xml:space="preserve">Источники: Tweedekamer.nl, досье по записке Палмен (</w:t>
      </w:r>
      <w:hyperlink r:id="rId20">
        <w:r>
          <w:rPr>
            <w:rStyle w:val="Hyperlink"/>
            <w:i/>
            <w:iCs/>
          </w:rPr>
          <w:t xml:space="preserve">обзор расследования</w:t>
        </w:r>
      </w:hyperlink>
      <w:r>
        <w:rPr>
          <w:i/>
          <w:iCs/>
        </w:rPr>
        <w:t xml:space="preserve">);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интервью NPO Radio 1, 15 декабря 2022</w:t>
        </w:r>
      </w:hyperlink>
      <w:r>
        <w:rPr>
          <w:i/>
          <w:iCs/>
        </w:rPr>
        <w:t xml:space="preserve">;</w:t>
      </w:r>
      <w:r>
        <w:rPr>
          <w:i/>
          <w:iCs/>
        </w:rPr>
        <w:t xml:space="preserve"> </w:t>
      </w:r>
      <w:hyperlink r:id="rId22">
        <w:r>
          <w:rPr>
            <w:rStyle w:val="Hyperlink"/>
            <w:i/>
            <w:iCs/>
          </w:rPr>
          <w:t xml:space="preserve">Accountancy van Morgen, доклад PwC по записке Палмен, 28 октября 2021</w:t>
        </w:r>
      </w:hyperlink>
      <w:r>
        <w:rPr>
          <w:i/>
          <w:iCs/>
        </w:rPr>
        <w:t xml:space="preserve">;</w:t>
      </w:r>
      <w:r>
        <w:rPr>
          <w:i/>
          <w:iCs/>
        </w:rPr>
        <w:t xml:space="preserve"> </w:t>
      </w:r>
      <w:hyperlink r:id="rId23">
        <w:r>
          <w:rPr>
            <w:rStyle w:val="Hyperlink"/>
            <w:i/>
            <w:iCs/>
          </w:rPr>
          <w:t xml:space="preserve">Rijksoverheid, страница должностного лица</w:t>
        </w:r>
      </w:hyperlink>
      <w:r>
        <w:rPr>
          <w:i/>
          <w:iCs/>
        </w:rPr>
        <w:t xml:space="preserve">.</w:t>
      </w:r>
    </w:p>
    <w:bookmarkEnd w:id="24"/>
    <w:bookmarkStart w:id="28" w:name="X5f916c084110149e8fd2e496922fcb43f7d2bc5"/>
    <w:p>
      <w:pPr>
        <w:pStyle w:val="Heading3"/>
      </w:pPr>
      <w:r>
        <w:t xml:space="preserve">Ева Гонсалес Перес (Eva González Pérez) —</w:t>
      </w:r>
      <w:r>
        <w:t xml:space="preserve"> </w:t>
      </w:r>
      <w:r>
        <w:rPr>
          <w:i/>
          <w:iCs/>
        </w:rPr>
        <w:t xml:space="preserve">адвокат из Хелмонда</w:t>
      </w:r>
    </w:p>
    <w:p>
      <w:pPr>
        <w:pStyle w:val="FirstParagraph"/>
      </w:pPr>
      <w:r>
        <w:t xml:space="preserve">Ева Гонсалес Перес обнаружила «дело о пособиях на детский сад» (Toeslagenaffaire) не через наводку, а через почтовый ящик своего мужа. Он управлял агентством по уходу за детьми; его клиенты получали письма от Нидерландской налоговой службы с сообщением о прекращении субсидий. Гонсалес Перес, адвокат в Хелмонде (Helmond), в 2014 году взялась за первое дело. Она думала: отправлю все документы — и дело быстро решится. Этого не произошло.</w:t>
      </w:r>
    </w:p>
    <w:p>
      <w:pPr>
        <w:pStyle w:val="BodyText"/>
      </w:pPr>
      <w:r>
        <w:t xml:space="preserve">То, что она увидела, — снова первый порядок. Налоговая служба обращалась с субсидиями на уход за детьми как с массовым производственным процессом: заявки рассматривались коллективно по моделям риска; при подозрении субсидия прекращалась для целой группы, и получатель должен был доказывать своё право на выплату — а не наоборот. Юридически это выглядело обоснованным Законом о борьбе с мошенничеством. Фактически это было переворачиванием бремени доказывания, которое правовое государство не допускает.</w:t>
      </w:r>
    </w:p>
    <w:p>
      <w:pPr>
        <w:pStyle w:val="BodyText"/>
      </w:pPr>
      <w:r>
        <w:t xml:space="preserve">В 2016 году она обнаружила так называемые списки включения и исключения — файлы данных с более чем двумястами шестьюдесятью тысячами имён, которые Служба использовала внутри и передавала другим государственным органам. Она установила, что отбор производился по национальности. Критерий третьего порядка — двойное гражданство — был превращён в основание первого порядка для исключения. Ошибка иерархии порядков учебникового качества, та же самая ошибка, которая описывается в этом выпуске, но применительно к делу, в котором уничтожались семьи, а не газетные заголовки.</w:t>
      </w:r>
    </w:p>
    <w:p>
      <w:pPr>
        <w:pStyle w:val="BodyText"/>
      </w:pPr>
      <w:r>
        <w:t xml:space="preserve">Гонсалес Перес годами проигрывала больше дел, чем выигрывала. Она работала в небольшом офисе за гонорары, несоразмерные затраченным часам. «Это было шокирующе и демотивирующе — обнаружить, что государственный орган сам нарушает закон», — сказала она впоследствии в Утрехтском университете.</w:t>
      </w:r>
    </w:p>
    <w:p>
      <w:pPr>
        <w:pStyle w:val="BodyText"/>
      </w:pPr>
      <w:r>
        <w:t xml:space="preserve">16 ноября 2020 года она стала первым свидетелем, заслушанным парламентской следственной комиссией по делу о субсидиях на детский сад. Её работа прямо повлияла на вывод о том, что «основополагающие принципы правового государства» были нарушены. Правительство Рютте III (kabinet-Rutte III) ушло в отставку в январе 2021 года. В 2021 году Гонсалес Перес получила «Золотые песочные часы», в 2022 году — королевскую награду, а в 2024 году передала дела примерно трёмстам адвокатам, занятым в настоящее время урегулированием последствий.</w:t>
      </w:r>
    </w:p>
    <w:p>
      <w:pPr>
        <w:pStyle w:val="BodyText"/>
      </w:pPr>
      <w:r>
        <w:t xml:space="preserve">Отличает её от профессионального среднего не талант и не смелость. Это упорство в отстаивании иерархии, которую никто вокруг не принимал всерьёз. Десять лет она переживала то, от чего её коллеги отмахнулись бы как от процессуальной мелочи. В конце этих десяти лет процессуальная мелочь оказалась нарушением правового государства первого порядка.</w:t>
      </w:r>
    </w:p>
    <w:p>
      <w:pPr>
        <w:pStyle w:val="BodyText"/>
      </w:pPr>
      <w:r>
        <w:rPr>
          <w:i/>
          <w:iCs/>
        </w:rPr>
        <w:t xml:space="preserve">Источники:</w:t>
      </w:r>
      <w:r>
        <w:rPr>
          <w:i/>
          <w:iCs/>
        </w:rPr>
        <w:t xml:space="preserve"> </w:t>
      </w:r>
      <w:hyperlink r:id="rId25">
        <w:r>
          <w:rPr>
            <w:rStyle w:val="Hyperlink"/>
            <w:i/>
            <w:iCs/>
          </w:rPr>
          <w:t xml:space="preserve">Утрехтский университет, портрет выпускницы</w:t>
        </w:r>
      </w:hyperlink>
      <w:r>
        <w:rPr>
          <w:i/>
          <w:iCs/>
        </w:rPr>
        <w:t xml:space="preserve">;</w:t>
      </w:r>
      <w:r>
        <w:rPr>
          <w:i/>
          <w:iCs/>
        </w:rPr>
        <w:t xml:space="preserve"> </w:t>
      </w:r>
      <w:hyperlink r:id="rId26">
        <w:r>
          <w:rPr>
            <w:rStyle w:val="Hyperlink"/>
            <w:i/>
            <w:iCs/>
          </w:rPr>
          <w:t xml:space="preserve">интервью Advocatie.nl, 10 сентября 2024</w:t>
        </w:r>
      </w:hyperlink>
      <w:r>
        <w:rPr>
          <w:i/>
          <w:iCs/>
        </w:rPr>
        <w:t xml:space="preserve">;</w:t>
      </w:r>
      <w:r>
        <w:rPr>
          <w:i/>
          <w:iCs/>
        </w:rPr>
        <w:t xml:space="preserve"> </w:t>
      </w:r>
      <w:hyperlink r:id="rId27">
        <w:r>
          <w:rPr>
            <w:rStyle w:val="Hyperlink"/>
            <w:i/>
            <w:iCs/>
          </w:rPr>
          <w:t xml:space="preserve">Wikipedia, парламентское расследование дела о субсидиях на уход за детьми</w:t>
        </w:r>
      </w:hyperlink>
      <w:r>
        <w:rPr>
          <w:i/>
          <w:iCs/>
        </w:rPr>
        <w:t xml:space="preserve">.</w:t>
      </w:r>
    </w:p>
    <w:bookmarkEnd w:id="28"/>
    <w:bookmarkStart w:id="33" w:name="Xc48bea54c0d668d91769851d096988fa3796836"/>
    <w:p>
      <w:pPr>
        <w:pStyle w:val="Heading3"/>
      </w:pPr>
      <w:r>
        <w:t xml:space="preserve">Ад Бос (Ad Bos) —</w:t>
      </w:r>
      <w:r>
        <w:t xml:space="preserve"> </w:t>
      </w:r>
      <w:r>
        <w:rPr>
          <w:i/>
          <w:iCs/>
        </w:rPr>
        <w:t xml:space="preserve">бухгалтерские книги у порога</w:t>
      </w:r>
    </w:p>
    <w:p>
      <w:pPr>
        <w:pStyle w:val="FirstParagraph"/>
      </w:pPr>
      <w:r>
        <w:t xml:space="preserve">В 1998 году Ад Бос, бывший технический директор строительной компании Koop Tjuchem из Гронингена (Groningen), обнаружил у своего порога два мусорных мешка. В них — теневая бухгалтерия компании: документация о том, как нидерландские строительные компании взаимно распределяли расходы в рамках запрещённого картельного сговора о ценах. Он сначала пошёл официальным путём: сообщил в несколько инстанций, в том числе прокуратуре. В июле 2001 года получил письмо прокуратуры, в котором говорилось, что делу ход дан не будет. После этого он дал зелёный свет программе Zembla. 9 ноября 2001 года передача вышла в эфир.</w:t>
      </w:r>
    </w:p>
    <w:p>
      <w:pPr>
        <w:pStyle w:val="BodyText"/>
      </w:pPr>
      <w:r>
        <w:t xml:space="preserve">То, что он увидел, — это первый порядок. Система ценового сговора, которая с ведома высокопоставленных чиновников и заказчиков — в том числе Rijkswaterstaat (нидерландской дорожно-водохозяйственной службы) — поддерживалась уже десять лет. С заказчиков взимали в среднем на 8,8 процента больше, что обошлось нидерландскому государству в сотни миллионов евро. В схеме участвовали шестьсот компаний. Парламентское расследование, начавшееся в августе 2002 года, констатировало масштабное мошенничество, картельные структуры и полный провал надзора. Министр Бенк Кортхалс подал в отставку.</w:t>
      </w:r>
    </w:p>
    <w:p>
      <w:pPr>
        <w:pStyle w:val="BodyText"/>
      </w:pPr>
      <w:r>
        <w:t xml:space="preserve">Бос потерял почти всё. Персона нон грата в строительном мире, без работы по специальности, вилла продана, три года в доме на колёсах с женой. Параллельно преследовали его самого. В 2005 году его приговорили к условному тюремному сроку за подкуп чиновника — факт, за который он как директор нёс долю ответственности, но который теперь был обращён против него. В апелляционной инстанции в 2008 году прокуратура была признана ненадлежащим истцом, поскольку ему не обеспечили справедливого судебного разбирательства. После мирового соглашения в 2009 году государство продолжало судиться с ним. «Тёмная сторона правительства продолжала преследовать нас», — сказал Бос в 2023 году. Спустя более двух десятилетий после своего сообщения он всё ещё борется за признание.</w:t>
      </w:r>
    </w:p>
    <w:p>
      <w:pPr>
        <w:pStyle w:val="BodyText"/>
      </w:pPr>
      <w:r>
        <w:t xml:space="preserve">Законодательная инициатива о защите информаторов 2022 года называет Боса как предостерегающий пример того, что может произойти, если система наказывает собственное разоблачение. Что его дело означает для этого выпуска, горше этого: даже тот, кто правильно идентифицирует первый порядок, может быть перемолот системой, потому что процессуальная машина не предусматривает входа для сообщения о том, что сама она выстроена на третьем порядке. Бос был не чиновником, которому позволено отклониться; он был человеком со стороны, принудившим систему посмотреть на себя. Цена за это — его жизнь. Тогда и сейчас.</w:t>
      </w:r>
    </w:p>
    <w:p>
      <w:pPr>
        <w:pStyle w:val="BodyText"/>
      </w:pPr>
      <w:r>
        <w:rPr>
          <w:i/>
          <w:iCs/>
        </w:rPr>
        <w:t xml:space="preserve">Источники:</w:t>
      </w:r>
      <w:r>
        <w:rPr>
          <w:i/>
          <w:iCs/>
        </w:rPr>
        <w:t xml:space="preserve"> </w:t>
      </w:r>
      <w:hyperlink r:id="rId29">
        <w:r>
          <w:rPr>
            <w:rStyle w:val="Hyperlink"/>
            <w:i/>
            <w:iCs/>
          </w:rPr>
          <w:t xml:space="preserve">BNNVARA, интервью с Адом Босом спустя 25 лет после строительного мошенничества, 15 мая 2023</w:t>
        </w:r>
      </w:hyperlink>
      <w:r>
        <w:rPr>
          <w:i/>
          <w:iCs/>
        </w:rPr>
        <w:t xml:space="preserve">;</w:t>
      </w:r>
      <w:r>
        <w:rPr>
          <w:i/>
          <w:iCs/>
        </w:rPr>
        <w:t xml:space="preserve"> </w:t>
      </w:r>
      <w:hyperlink r:id="rId30">
        <w:r>
          <w:rPr>
            <w:rStyle w:val="Hyperlink"/>
            <w:i/>
            <w:iCs/>
          </w:rPr>
          <w:t xml:space="preserve">Transparency International, 20 лет после мошенничества в строительстве, 20 ноября 2021</w:t>
        </w:r>
      </w:hyperlink>
      <w:r>
        <w:rPr>
          <w:i/>
          <w:iCs/>
        </w:rPr>
        <w:t xml:space="preserve">;</w:t>
      </w:r>
      <w:r>
        <w:rPr>
          <w:i/>
          <w:iCs/>
        </w:rPr>
        <w:t xml:space="preserve"> </w:t>
      </w:r>
      <w:hyperlink r:id="rId31">
        <w:r>
          <w:rPr>
            <w:rStyle w:val="Hyperlink"/>
            <w:i/>
            <w:iCs/>
          </w:rPr>
          <w:t xml:space="preserve">Tweedekamer.nl, Законодательная инициатива о защите информаторов 2022</w:t>
        </w:r>
      </w:hyperlink>
      <w:r>
        <w:rPr>
          <w:i/>
          <w:iCs/>
        </w:rPr>
        <w:t xml:space="preserve">;</w:t>
      </w:r>
      <w:r>
        <w:rPr>
          <w:i/>
          <w:iCs/>
        </w:rPr>
        <w:t xml:space="preserve"> </w:t>
      </w:r>
      <w:hyperlink r:id="rId32">
        <w:r>
          <w:rPr>
            <w:rStyle w:val="Hyperlink"/>
            <w:i/>
            <w:iCs/>
          </w:rPr>
          <w:t xml:space="preserve">Wikipedia, Парламентское расследование строительного мошенничества</w:t>
        </w:r>
      </w:hyperlink>
      <w:r>
        <w:rPr>
          <w:i/>
          <w:iCs/>
        </w:rPr>
        <w:t xml:space="preserve">.</w:t>
      </w:r>
    </w:p>
    <w:bookmarkEnd w:id="33"/>
    <w:bookmarkStart w:id="34" w:name="что-у-них-общего"/>
    <w:p>
      <w:pPr>
        <w:pStyle w:val="Heading3"/>
      </w:pPr>
      <w:r>
        <w:t xml:space="preserve">Что у них общего</w:t>
      </w:r>
    </w:p>
    <w:p>
      <w:pPr>
        <w:pStyle w:val="FirstParagraph"/>
      </w:pPr>
      <w:r>
        <w:t xml:space="preserve">Никто из этих троих не называет себя смелым. Спросите — и получите вариации на одну тему: я не мог иначе. Это звучит как скромность, но это точность. Для того, кто ещё видит первый порядок, отвести взгляд — значит себя искалечить. Не искалечить себя — не героизм; это самосохранение. Что должно удивлять нас больше всего — не то, что некоторые люди так поступают, а то, что так поступают так немногие.</w:t>
      </w:r>
    </w:p>
    <w:p>
      <w:pPr>
        <w:pStyle w:val="BodyText"/>
      </w:pPr>
      <w:r>
        <w:t xml:space="preserve">Их общая черта — не смелость, не политические убеждения, не идеология. Она в том, что в решающий момент они были способны оторвать взгляд от лежащей перед ними бумаги и посмотреть на то, что скрывала процедура. Иерархический инстинкт, которым наше общество широко обладало в двадцатом веке и которому систематически разучилось в двадцать первом.</w:t>
      </w:r>
    </w:p>
    <w:p>
      <w:pPr>
        <w:pStyle w:val="BodyText"/>
      </w:pPr>
      <w:r>
        <w:t xml:space="preserve">Именно поэтому Выпуск 5 — не только диагноз. Это ещё и дань уважения. Людям, которые в мире с перевёрнутой иерархией всё же взяли на себя труд увидеть первый порядок.</w:t>
      </w:r>
    </w:p>
    <w:p>
      <w:pPr>
        <w:pStyle w:val="BodyText"/>
      </w:pPr>
      <w:r>
        <w:t xml:space="preserve">Им нет дела до этой дани. Именно поэтому они её получают.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nl.wikipedia.org/wiki/Parlementaire_enqu%C3%AAte_naar_bouwfraude" TargetMode="External" /><Relationship Type="http://schemas.openxmlformats.org/officeDocument/2006/relationships/hyperlink" Id="rId27" Target="https://nl.wikipedia.org/wiki/Parlementaire_ondervraging_Kinderopvangtoeslag" TargetMode="External" /><Relationship Type="http://schemas.openxmlformats.org/officeDocument/2006/relationships/hyperlink" Id="rId22" Target="https://www.accountancyvanmorgen.nl/2021/10/28/pwc-kan-mysterie-rond-memo-palmen-niet-oplossen/" TargetMode="External" /><Relationship Type="http://schemas.openxmlformats.org/officeDocument/2006/relationships/hyperlink" Id="rId26" Target="https://www.advocatie.nl/nieuws/eva-gonzalez-perez-wil-zich-na-10-jaar-toeslagenaffaire-focussen-op-andere-zaken/" TargetMode="External" /><Relationship Type="http://schemas.openxmlformats.org/officeDocument/2006/relationships/hyperlink" Id="rId29" Target="https://www.bnnvara.nl/artikelen/bouwfraude-klokkenluider-ad-bos-de-donkere-kant-van-de-overheid-is-doorgegaan-met-procederen-tegen-ons" TargetMode="External" /><Relationship Type="http://schemas.openxmlformats.org/officeDocument/2006/relationships/hyperlink" Id="rId21" Target="https://www.nporadio1.nl/nieuws/binnenland/114b2c20-92e1-421e-8992-aefdc75810ba/schrijfster-cruciale-memo-toeslagenaffaire-dacht-echt-dat-ze-mijn-advies-zouden-opvolgen" TargetMode="External" /><Relationship Type="http://schemas.openxmlformats.org/officeDocument/2006/relationships/hyperlink" Id="rId23" Target="https://www.rijksoverheid.nl/regering/bewindspersonen/sandra-palmen-schlangen" TargetMode="External" /><Relationship Type="http://schemas.openxmlformats.org/officeDocument/2006/relationships/hyperlink" Id="rId30" Target="https://www.transparency.nl/nieuws/2021/11/20-jaar-na-bouwfraude-affaire/" TargetMode="External" /><Relationship Type="http://schemas.openxmlformats.org/officeDocument/2006/relationships/hyperlink" Id="rId20" Target="https://www.tweedekamer.nl/debat_en_vergadering/uitgelicht/onderzoek-memo-toeslagen-memo-palmen" TargetMode="External" /><Relationship Type="http://schemas.openxmlformats.org/officeDocument/2006/relationships/hyperlink" Id="rId31" Target="https://www.tweedekamer.nl/kamerstukken/detail?id=2022Z07589&amp;did=2022D15359" TargetMode="External" /><Relationship Type="http://schemas.openxmlformats.org/officeDocument/2006/relationships/hyperlink" Id="rId25" Target="https://www.uu.nl/organisatie/alumni/de-loopbaan-van-eva-gonzalez-perez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nl.wikipedia.org/wiki/Parlementaire_enqu%C3%AAte_naar_bouwfraude" TargetMode="External" /><Relationship Type="http://schemas.openxmlformats.org/officeDocument/2006/relationships/hyperlink" Id="rId27" Target="https://nl.wikipedia.org/wiki/Parlementaire_ondervraging_Kinderopvangtoeslag" TargetMode="External" /><Relationship Type="http://schemas.openxmlformats.org/officeDocument/2006/relationships/hyperlink" Id="rId22" Target="https://www.accountancyvanmorgen.nl/2021/10/28/pwc-kan-mysterie-rond-memo-palmen-niet-oplossen/" TargetMode="External" /><Relationship Type="http://schemas.openxmlformats.org/officeDocument/2006/relationships/hyperlink" Id="rId26" Target="https://www.advocatie.nl/nieuws/eva-gonzalez-perez-wil-zich-na-10-jaar-toeslagenaffaire-focussen-op-andere-zaken/" TargetMode="External" /><Relationship Type="http://schemas.openxmlformats.org/officeDocument/2006/relationships/hyperlink" Id="rId29" Target="https://www.bnnvara.nl/artikelen/bouwfraude-klokkenluider-ad-bos-de-donkere-kant-van-de-overheid-is-doorgegaan-met-procederen-tegen-ons" TargetMode="External" /><Relationship Type="http://schemas.openxmlformats.org/officeDocument/2006/relationships/hyperlink" Id="rId21" Target="https://www.nporadio1.nl/nieuws/binnenland/114b2c20-92e1-421e-8992-aefdc75810ba/schrijfster-cruciale-memo-toeslagenaffaire-dacht-echt-dat-ze-mijn-advies-zouden-opvolgen" TargetMode="External" /><Relationship Type="http://schemas.openxmlformats.org/officeDocument/2006/relationships/hyperlink" Id="rId23" Target="https://www.rijksoverheid.nl/regering/bewindspersonen/sandra-palmen-schlangen" TargetMode="External" /><Relationship Type="http://schemas.openxmlformats.org/officeDocument/2006/relationships/hyperlink" Id="rId30" Target="https://www.transparency.nl/nieuws/2021/11/20-jaar-na-bouwfraude-affaire/" TargetMode="External" /><Relationship Type="http://schemas.openxmlformats.org/officeDocument/2006/relationships/hyperlink" Id="rId20" Target="https://www.tweedekamer.nl/debat_en_vergadering/uitgelicht/onderzoek-memo-toeslagen-memo-palmen" TargetMode="External" /><Relationship Type="http://schemas.openxmlformats.org/officeDocument/2006/relationships/hyperlink" Id="rId31" Target="https://www.tweedekamer.nl/kamerstukken/detail?id=2022Z07589&amp;did=2022D15359" TargetMode="External" /><Relationship Type="http://schemas.openxmlformats.org/officeDocument/2006/relationships/hyperlink" Id="rId25" Target="https://www.uu.nl/organisatie/alumni/de-loopbaan-van-eva-gonzalez-pere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2026-05-31T13:29:47Z</dcterms:created>
  <dcterms:modified xsi:type="dcterms:W3CDTF">2026-05-31T13:29:47Z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